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0F68" w14:textId="77777777" w:rsidR="00CD262E" w:rsidRDefault="00CD262E" w:rsidP="00A25132">
      <w:pPr>
        <w:ind w:right="-1440" w:hanging="1418"/>
        <w:jc w:val="center"/>
        <w:rPr>
          <w:b/>
          <w:sz w:val="32"/>
        </w:rPr>
      </w:pPr>
    </w:p>
    <w:p w14:paraId="2080EEAF" w14:textId="29C75D60" w:rsidR="00A25132" w:rsidRPr="00CD262E" w:rsidRDefault="007401AA" w:rsidP="00A25132">
      <w:pPr>
        <w:ind w:right="-1440" w:hanging="1418"/>
        <w:jc w:val="center"/>
        <w:rPr>
          <w:sz w:val="24"/>
        </w:rPr>
      </w:pPr>
      <w:r w:rsidRPr="00CD262E">
        <w:rPr>
          <w:noProof/>
          <w:sz w:val="24"/>
          <w:lang w:val="tr-TR" w:eastAsia="tr-TR"/>
        </w:rPr>
        <w:drawing>
          <wp:anchor distT="0" distB="0" distL="114300" distR="114300" simplePos="0" relativeHeight="251658240" behindDoc="0" locked="0" layoutInCell="1" allowOverlap="1" wp14:anchorId="63E7F21A" wp14:editId="609C04E1">
            <wp:simplePos x="0" y="0"/>
            <wp:positionH relativeFrom="page">
              <wp:align>left</wp:align>
            </wp:positionH>
            <wp:positionV relativeFrom="page">
              <wp:posOffset>-635</wp:posOffset>
            </wp:positionV>
            <wp:extent cx="7981950" cy="1857375"/>
            <wp:effectExtent l="0" t="0" r="0" b="9525"/>
            <wp:wrapThrough wrapText="bothSides">
              <wp:wrapPolygon edited="0">
                <wp:start x="0" y="0"/>
                <wp:lineTo x="0" y="21489"/>
                <wp:lineTo x="21548" y="21489"/>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d adresse 4.png"/>
                    <pic:cNvPicPr/>
                  </pic:nvPicPr>
                  <pic:blipFill>
                    <a:blip r:embed="rId7">
                      <a:extLst>
                        <a:ext uri="{28A0092B-C50C-407E-A947-70E740481C1C}">
                          <a14:useLocalDpi xmlns:a14="http://schemas.microsoft.com/office/drawing/2010/main" val="0"/>
                        </a:ext>
                      </a:extLst>
                    </a:blip>
                    <a:stretch>
                      <a:fillRect/>
                    </a:stretch>
                  </pic:blipFill>
                  <pic:spPr>
                    <a:xfrm>
                      <a:off x="0" y="0"/>
                      <a:ext cx="7981950" cy="1857375"/>
                    </a:xfrm>
                    <a:prstGeom prst="rect">
                      <a:avLst/>
                    </a:prstGeom>
                  </pic:spPr>
                </pic:pic>
              </a:graphicData>
            </a:graphic>
            <wp14:sizeRelH relativeFrom="page">
              <wp14:pctWidth>0</wp14:pctWidth>
            </wp14:sizeRelH>
            <wp14:sizeRelV relativeFrom="page">
              <wp14:pctHeight>0</wp14:pctHeight>
            </wp14:sizeRelV>
          </wp:anchor>
        </w:drawing>
      </w:r>
      <w:r w:rsidR="00CD262E" w:rsidRPr="00CD262E">
        <w:rPr>
          <w:b/>
          <w:sz w:val="36"/>
        </w:rPr>
        <w:t xml:space="preserve">Network </w:t>
      </w:r>
      <w:r w:rsidR="00A503BD">
        <w:rPr>
          <w:b/>
          <w:sz w:val="36"/>
        </w:rPr>
        <w:t>Admin</w:t>
      </w:r>
      <w:r w:rsidR="00CD262E" w:rsidRPr="00CD262E">
        <w:rPr>
          <w:b/>
          <w:sz w:val="36"/>
        </w:rPr>
        <w:t xml:space="preserve"> internship</w:t>
      </w:r>
    </w:p>
    <w:p w14:paraId="0D516719" w14:textId="468C5B88" w:rsidR="00A25132" w:rsidRDefault="00A25132" w:rsidP="00A25132">
      <w:pPr>
        <w:spacing w:line="267" w:lineRule="exact"/>
        <w:ind w:left="142"/>
        <w:jc w:val="center"/>
      </w:pPr>
      <w:r>
        <w:t xml:space="preserve">Salary: 200 Euro/Month, Duration: </w:t>
      </w:r>
      <w:r w:rsidRPr="00A25132">
        <w:t xml:space="preserve">minimum </w:t>
      </w:r>
      <w:r>
        <w:t xml:space="preserve">2 months </w:t>
      </w:r>
    </w:p>
    <w:p w14:paraId="06ECF46A" w14:textId="77777777" w:rsidR="00A25132" w:rsidRDefault="00A25132" w:rsidP="00A25132">
      <w:pPr>
        <w:pStyle w:val="GvdeMetni"/>
        <w:rPr>
          <w:sz w:val="22"/>
        </w:rPr>
      </w:pPr>
    </w:p>
    <w:p w14:paraId="1FF63DCE" w14:textId="77777777" w:rsidR="00A25132" w:rsidRDefault="00A25132" w:rsidP="00415F24">
      <w:pPr>
        <w:rPr>
          <w:b/>
        </w:rPr>
      </w:pPr>
      <w:r>
        <w:rPr>
          <w:b/>
        </w:rPr>
        <w:t>COMPANY DESCRIPTION</w:t>
      </w:r>
    </w:p>
    <w:p w14:paraId="7FFCCA51" w14:textId="1C781B6F" w:rsidR="00A25132" w:rsidRDefault="004972AC" w:rsidP="00A25132">
      <w:pPr>
        <w:pStyle w:val="GvdeMetni"/>
        <w:spacing w:before="11"/>
        <w:rPr>
          <w:sz w:val="21"/>
        </w:rPr>
      </w:pPr>
      <w:r w:rsidRPr="004972AC">
        <w:rPr>
          <w:sz w:val="24"/>
        </w:rPr>
        <w:t>ML Components GmbH is an international distributor of electronic components, based in Mainz, Germany. BD Electronics ltd. is the subsidiary, based in Malta. We provide obsolete technology products globally to manufacturers of various industries: medical, aerospace, military, computer, telecommunications and transportation. We are a rapidly growing company with an energetic and international workforce who operates in a positive, competitive environment</w:t>
      </w:r>
      <w:r w:rsidRPr="004972AC">
        <w:rPr>
          <w:sz w:val="21"/>
        </w:rPr>
        <w:t>.</w:t>
      </w:r>
    </w:p>
    <w:p w14:paraId="500C82AD" w14:textId="77777777" w:rsidR="004972AC" w:rsidRDefault="004972AC" w:rsidP="00A25132">
      <w:pPr>
        <w:ind w:left="100"/>
        <w:rPr>
          <w:rFonts w:ascii="Calibri" w:eastAsia="Calibri" w:hAnsi="Calibri" w:cs="Calibri"/>
          <w:sz w:val="21"/>
          <w:szCs w:val="23"/>
          <w:lang w:val="en-US" w:bidi="en-US"/>
        </w:rPr>
      </w:pPr>
    </w:p>
    <w:p w14:paraId="1FEA80AF" w14:textId="7B1AD93A" w:rsidR="00A25132" w:rsidRDefault="00A25132" w:rsidP="004972AC">
      <w:pPr>
        <w:rPr>
          <w:b/>
        </w:rPr>
      </w:pPr>
      <w:r>
        <w:rPr>
          <w:b/>
        </w:rPr>
        <w:t>RESPONSIBILITIES</w:t>
      </w:r>
    </w:p>
    <w:p w14:paraId="0F31170F" w14:textId="070526A5" w:rsidR="00EA788B" w:rsidRPr="00EA788B" w:rsidRDefault="00EA788B" w:rsidP="00EA788B">
      <w:pPr>
        <w:pStyle w:val="ListeParagraf"/>
        <w:numPr>
          <w:ilvl w:val="0"/>
          <w:numId w:val="3"/>
        </w:numPr>
        <w:rPr>
          <w:b/>
          <w:sz w:val="24"/>
        </w:rPr>
      </w:pPr>
      <w:r w:rsidRPr="00EA788B">
        <w:rPr>
          <w:sz w:val="24"/>
        </w:rPr>
        <w:t>Physically install, configure and test network assets (i.e. switches, routers, firewalls, network tools and testing devices).</w:t>
      </w:r>
    </w:p>
    <w:p w14:paraId="40B83434" w14:textId="0CA210FD" w:rsidR="00946C81" w:rsidRPr="00EA788B" w:rsidRDefault="00EA788B" w:rsidP="00EA788B">
      <w:pPr>
        <w:pStyle w:val="ListeParagraf"/>
        <w:numPr>
          <w:ilvl w:val="0"/>
          <w:numId w:val="3"/>
        </w:numPr>
        <w:rPr>
          <w:b/>
          <w:sz w:val="24"/>
        </w:rPr>
      </w:pPr>
      <w:r w:rsidRPr="00EA788B">
        <w:rPr>
          <w:sz w:val="24"/>
        </w:rPr>
        <w:t>Employ appropriate troubleshooting</w:t>
      </w:r>
      <w:r w:rsidR="00CD262E">
        <w:rPr>
          <w:sz w:val="24"/>
        </w:rPr>
        <w:t xml:space="preserve"> to system failures and identify bottlenecks to ensure long term efficiency of the network.</w:t>
      </w:r>
    </w:p>
    <w:p w14:paraId="487D7764" w14:textId="33CD80D3" w:rsidR="00EA788B" w:rsidRPr="00EA788B" w:rsidRDefault="00EA788B" w:rsidP="00EA788B">
      <w:pPr>
        <w:pStyle w:val="ListeParagraf"/>
        <w:numPr>
          <w:ilvl w:val="0"/>
          <w:numId w:val="3"/>
        </w:numPr>
        <w:rPr>
          <w:b/>
          <w:sz w:val="24"/>
        </w:rPr>
      </w:pPr>
      <w:r w:rsidRPr="00EA788B">
        <w:rPr>
          <w:sz w:val="24"/>
        </w:rPr>
        <w:t>Ensure the data network and all related equipment are in optimal working condition.</w:t>
      </w:r>
    </w:p>
    <w:p w14:paraId="344FE334" w14:textId="5636AC5C" w:rsidR="00EA788B" w:rsidRPr="00CD262E" w:rsidRDefault="00EA788B" w:rsidP="00EA788B">
      <w:pPr>
        <w:pStyle w:val="ListeParagraf"/>
        <w:numPr>
          <w:ilvl w:val="0"/>
          <w:numId w:val="3"/>
        </w:numPr>
        <w:rPr>
          <w:b/>
          <w:sz w:val="24"/>
        </w:rPr>
      </w:pPr>
      <w:r w:rsidRPr="00EA788B">
        <w:rPr>
          <w:sz w:val="24"/>
        </w:rPr>
        <w:t>Perform day-to-day preventive maintenance, decommission of dedicated and shared data infrastructure such as computers, network equipment and/or other telecommunications and network devices.</w:t>
      </w:r>
    </w:p>
    <w:p w14:paraId="0A7F2928" w14:textId="1E43324B" w:rsidR="00CD262E" w:rsidRPr="00CD262E" w:rsidRDefault="00CD262E" w:rsidP="00CD262E">
      <w:pPr>
        <w:pStyle w:val="ListeParagraf"/>
        <w:ind w:left="820" w:firstLine="0"/>
        <w:rPr>
          <w:sz w:val="24"/>
        </w:rPr>
      </w:pPr>
    </w:p>
    <w:p w14:paraId="08E5BEA3" w14:textId="77777777" w:rsidR="00A25132" w:rsidRDefault="00A25132" w:rsidP="00A25132">
      <w:pPr>
        <w:pStyle w:val="GvdeMetni"/>
        <w:rPr>
          <w:sz w:val="28"/>
        </w:rPr>
      </w:pPr>
    </w:p>
    <w:p w14:paraId="70CF3081" w14:textId="77777777" w:rsidR="00A25132" w:rsidRDefault="00A25132" w:rsidP="004972AC">
      <w:pPr>
        <w:spacing w:before="198"/>
        <w:rPr>
          <w:b/>
        </w:rPr>
      </w:pPr>
      <w:r>
        <w:rPr>
          <w:b/>
        </w:rPr>
        <w:t>REQUIREMENTS</w:t>
      </w:r>
    </w:p>
    <w:p w14:paraId="46EF76B2" w14:textId="27BB61E6" w:rsidR="00550051" w:rsidRPr="00EA788B" w:rsidRDefault="00CD262E" w:rsidP="00EA788B">
      <w:pPr>
        <w:pStyle w:val="ListeParagraf"/>
        <w:numPr>
          <w:ilvl w:val="0"/>
          <w:numId w:val="7"/>
        </w:numPr>
        <w:tabs>
          <w:tab w:val="left" w:pos="821"/>
        </w:tabs>
        <w:spacing w:before="180"/>
        <w:rPr>
          <w:rFonts w:ascii="Symbol"/>
          <w:sz w:val="24"/>
          <w:szCs w:val="24"/>
        </w:rPr>
      </w:pPr>
      <w:r>
        <w:rPr>
          <w:rFonts w:asciiTheme="minorHAnsi" w:hAnsiTheme="minorHAnsi" w:cstheme="minorHAnsi"/>
          <w:sz w:val="24"/>
          <w:szCs w:val="24"/>
        </w:rPr>
        <w:t>Degree in or currently studying telecommunications or any related fields</w:t>
      </w:r>
    </w:p>
    <w:p w14:paraId="2512F21C" w14:textId="5AA77A16" w:rsidR="00CD262E" w:rsidRPr="00CD262E" w:rsidRDefault="00CD262E" w:rsidP="00CD262E">
      <w:pPr>
        <w:pStyle w:val="ListeParagraf"/>
        <w:numPr>
          <w:ilvl w:val="0"/>
          <w:numId w:val="7"/>
        </w:numPr>
        <w:rPr>
          <w:rFonts w:ascii="Symbol"/>
          <w:sz w:val="23"/>
        </w:rPr>
      </w:pPr>
      <w:r>
        <w:rPr>
          <w:rFonts w:asciiTheme="minorHAnsi" w:hAnsiTheme="minorHAnsi" w:cstheme="minorHAnsi"/>
          <w:sz w:val="23"/>
        </w:rPr>
        <w:t>Problem solver, hard-working and motivated</w:t>
      </w:r>
    </w:p>
    <w:p w14:paraId="66038D69" w14:textId="2BBD1E28" w:rsidR="00CD262E" w:rsidRPr="00CD262E" w:rsidRDefault="00CD262E" w:rsidP="00CD262E">
      <w:pPr>
        <w:pStyle w:val="ListeParagraf"/>
        <w:numPr>
          <w:ilvl w:val="0"/>
          <w:numId w:val="7"/>
        </w:numPr>
        <w:rPr>
          <w:rFonts w:ascii="Symbol"/>
          <w:sz w:val="23"/>
        </w:rPr>
      </w:pPr>
      <w:r>
        <w:rPr>
          <w:rFonts w:asciiTheme="minorHAnsi" w:hAnsiTheme="minorHAnsi" w:cstheme="minorHAnsi"/>
          <w:sz w:val="23"/>
        </w:rPr>
        <w:t>Understanding computer network cabling</w:t>
      </w:r>
    </w:p>
    <w:p w14:paraId="666AF50E" w14:textId="77777777" w:rsidR="00F271C2" w:rsidRDefault="00EA788B" w:rsidP="00F271C2">
      <w:r w:rsidRPr="00EA788B">
        <w:rPr>
          <w:rFonts w:cstheme="minorHAnsi"/>
          <w:sz w:val="23"/>
        </w:rPr>
        <w:br/>
      </w:r>
      <w:r w:rsidR="00F271C2">
        <w:rPr>
          <w:b/>
        </w:rPr>
        <w:t>Please contact us</w:t>
      </w:r>
      <w:r w:rsidR="00F271C2">
        <w:t xml:space="preserve">: </w:t>
      </w:r>
      <w:hyperlink r:id="rId8" w:history="1">
        <w:r w:rsidR="00F271C2">
          <w:rPr>
            <w:rStyle w:val="Kpr"/>
          </w:rPr>
          <w:t>hr16@mlcomponents.com</w:t>
        </w:r>
      </w:hyperlink>
      <w:r w:rsidR="00F271C2">
        <w:t xml:space="preserve"> </w:t>
      </w:r>
    </w:p>
    <w:p w14:paraId="1666C467" w14:textId="1B69AB62" w:rsidR="00946C81" w:rsidRPr="00EA788B" w:rsidRDefault="00946C81" w:rsidP="00CD262E">
      <w:pPr>
        <w:pStyle w:val="ListeParagraf"/>
        <w:ind w:firstLine="0"/>
        <w:rPr>
          <w:rFonts w:ascii="Symbol"/>
          <w:sz w:val="23"/>
        </w:rPr>
      </w:pPr>
      <w:bookmarkStart w:id="0" w:name="_GoBack"/>
      <w:bookmarkEnd w:id="0"/>
    </w:p>
    <w:p w14:paraId="610CC2F2" w14:textId="77777777" w:rsidR="00CA3DE1" w:rsidRPr="00A25132" w:rsidRDefault="00CA3DE1" w:rsidP="00CA3DE1">
      <w:pPr>
        <w:rPr>
          <w:lang w:val="en-US"/>
        </w:rPr>
      </w:pPr>
    </w:p>
    <w:p w14:paraId="612ED816" w14:textId="419FA77D" w:rsidR="00CA3DE1" w:rsidRDefault="00CA3DE1" w:rsidP="00CA3DE1"/>
    <w:p w14:paraId="429C8E0A" w14:textId="3B9D9ADD" w:rsidR="00247084" w:rsidRDefault="00247084" w:rsidP="00CA3DE1">
      <w:pPr>
        <w:tabs>
          <w:tab w:val="left" w:pos="3900"/>
        </w:tabs>
      </w:pPr>
    </w:p>
    <w:p w14:paraId="031AADE1" w14:textId="01AFC43A" w:rsidR="00247084" w:rsidRDefault="00247084" w:rsidP="00247084">
      <w:pPr>
        <w:tabs>
          <w:tab w:val="left" w:pos="3900"/>
        </w:tabs>
      </w:pPr>
    </w:p>
    <w:p w14:paraId="7B8D7D98" w14:textId="6F2171AF" w:rsidR="007401AA" w:rsidRDefault="00A25132" w:rsidP="00247084">
      <w:pPr>
        <w:tabs>
          <w:tab w:val="left" w:pos="3900"/>
        </w:tabs>
      </w:pPr>
      <w:r>
        <w:rPr>
          <w:noProof/>
          <w:lang w:val="tr-TR" w:eastAsia="tr-TR"/>
        </w:rPr>
        <w:drawing>
          <wp:anchor distT="0" distB="0" distL="114300" distR="114300" simplePos="0" relativeHeight="251659264" behindDoc="1" locked="0" layoutInCell="1" allowOverlap="1" wp14:anchorId="52ACBB59" wp14:editId="7113407B">
            <wp:simplePos x="0" y="0"/>
            <wp:positionH relativeFrom="page">
              <wp:align>right</wp:align>
            </wp:positionH>
            <wp:positionV relativeFrom="page">
              <wp:align>bottom</wp:align>
            </wp:positionV>
            <wp:extent cx="7524750" cy="571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png"/>
                    <pic:cNvPicPr/>
                  </pic:nvPicPr>
                  <pic:blipFill>
                    <a:blip r:embed="rId9">
                      <a:extLst>
                        <a:ext uri="{28A0092B-C50C-407E-A947-70E740481C1C}">
                          <a14:useLocalDpi xmlns:a14="http://schemas.microsoft.com/office/drawing/2010/main" val="0"/>
                        </a:ext>
                      </a:extLst>
                    </a:blip>
                    <a:stretch>
                      <a:fillRect/>
                    </a:stretch>
                  </pic:blipFill>
                  <pic:spPr>
                    <a:xfrm>
                      <a:off x="0" y="0"/>
                      <a:ext cx="7524750" cy="571500"/>
                    </a:xfrm>
                    <a:prstGeom prst="rect">
                      <a:avLst/>
                    </a:prstGeom>
                  </pic:spPr>
                </pic:pic>
              </a:graphicData>
            </a:graphic>
            <wp14:sizeRelH relativeFrom="margin">
              <wp14:pctWidth>0</wp14:pctWidth>
            </wp14:sizeRelH>
          </wp:anchor>
        </w:drawing>
      </w:r>
    </w:p>
    <w:p w14:paraId="24E93DA1" w14:textId="7E9D2F03" w:rsidR="00F32B09" w:rsidRPr="00CA3DE1" w:rsidRDefault="00495687" w:rsidP="007401AA">
      <w:pPr>
        <w:tabs>
          <w:tab w:val="left" w:pos="3900"/>
        </w:tabs>
      </w:pPr>
    </w:p>
    <w:sectPr w:rsidR="00F32B09" w:rsidRPr="00CA3DE1" w:rsidSect="007401AA">
      <w:footerReference w:type="default" r:id="rId10"/>
      <w:pgSz w:w="11906" w:h="16838"/>
      <w:pgMar w:top="720" w:right="720" w:bottom="720" w:left="720" w:header="708"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BD7FD" w14:textId="77777777" w:rsidR="00495687" w:rsidRDefault="00495687" w:rsidP="008E2513">
      <w:pPr>
        <w:spacing w:after="0" w:line="240" w:lineRule="auto"/>
      </w:pPr>
      <w:r>
        <w:separator/>
      </w:r>
    </w:p>
  </w:endnote>
  <w:endnote w:type="continuationSeparator" w:id="0">
    <w:p w14:paraId="004A6E0D" w14:textId="77777777" w:rsidR="00495687" w:rsidRDefault="00495687" w:rsidP="008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9561" w14:textId="6E8DEAF0" w:rsidR="008E2513" w:rsidRDefault="008E2513" w:rsidP="008E2513">
    <w:pPr>
      <w:pStyle w:val="Altbilgi"/>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EF460" w14:textId="77777777" w:rsidR="00495687" w:rsidRDefault="00495687" w:rsidP="008E2513">
      <w:pPr>
        <w:spacing w:after="0" w:line="240" w:lineRule="auto"/>
      </w:pPr>
      <w:r>
        <w:separator/>
      </w:r>
    </w:p>
  </w:footnote>
  <w:footnote w:type="continuationSeparator" w:id="0">
    <w:p w14:paraId="17521DA3" w14:textId="77777777" w:rsidR="00495687" w:rsidRDefault="00495687" w:rsidP="008E2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16C"/>
    <w:multiLevelType w:val="hybridMultilevel"/>
    <w:tmpl w:val="60C86F14"/>
    <w:lvl w:ilvl="0" w:tplc="A8FAF544">
      <w:numFmt w:val="bullet"/>
      <w:lvlText w:val="•"/>
      <w:lvlJc w:val="left"/>
      <w:pPr>
        <w:ind w:left="821" w:hanging="361"/>
      </w:pPr>
      <w:rPr>
        <w:w w:val="10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73A5A"/>
    <w:multiLevelType w:val="hybridMultilevel"/>
    <w:tmpl w:val="7CD0B0B2"/>
    <w:lvl w:ilvl="0" w:tplc="A8FAF544">
      <w:numFmt w:val="bullet"/>
      <w:lvlText w:val="•"/>
      <w:lvlJc w:val="left"/>
      <w:pPr>
        <w:ind w:left="1281" w:hanging="361"/>
      </w:pPr>
      <w:rPr>
        <w:w w:val="100"/>
        <w:lang w:val="en-US" w:eastAsia="en-US" w:bidi="en-US"/>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618B5999"/>
    <w:multiLevelType w:val="hybridMultilevel"/>
    <w:tmpl w:val="118A2F64"/>
    <w:lvl w:ilvl="0" w:tplc="A8FAF544">
      <w:numFmt w:val="bullet"/>
      <w:lvlText w:val="•"/>
      <w:lvlJc w:val="left"/>
      <w:pPr>
        <w:ind w:left="821" w:hanging="361"/>
      </w:pPr>
      <w:rPr>
        <w:w w:val="10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F1AA0"/>
    <w:multiLevelType w:val="hybridMultilevel"/>
    <w:tmpl w:val="2EA01A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725B66B5"/>
    <w:multiLevelType w:val="hybridMultilevel"/>
    <w:tmpl w:val="62B425D2"/>
    <w:lvl w:ilvl="0" w:tplc="A8FAF544">
      <w:numFmt w:val="bullet"/>
      <w:lvlText w:val="•"/>
      <w:lvlJc w:val="left"/>
      <w:pPr>
        <w:ind w:left="821" w:hanging="361"/>
      </w:pPr>
      <w:rPr>
        <w:w w:val="100"/>
        <w:lang w:val="en-US" w:eastAsia="en-US" w:bidi="en-US"/>
      </w:rPr>
    </w:lvl>
    <w:lvl w:ilvl="1" w:tplc="A8FAF544">
      <w:numFmt w:val="bullet"/>
      <w:lvlText w:val="•"/>
      <w:lvlJc w:val="left"/>
      <w:pPr>
        <w:ind w:left="1650" w:hanging="361"/>
      </w:pPr>
      <w:rPr>
        <w:lang w:val="en-US" w:eastAsia="en-US" w:bidi="en-US"/>
      </w:rPr>
    </w:lvl>
    <w:lvl w:ilvl="2" w:tplc="FB5CBE0E">
      <w:numFmt w:val="bullet"/>
      <w:lvlText w:val="•"/>
      <w:lvlJc w:val="left"/>
      <w:pPr>
        <w:ind w:left="2480" w:hanging="361"/>
      </w:pPr>
      <w:rPr>
        <w:lang w:val="en-US" w:eastAsia="en-US" w:bidi="en-US"/>
      </w:rPr>
    </w:lvl>
    <w:lvl w:ilvl="3" w:tplc="C914AEFA">
      <w:numFmt w:val="bullet"/>
      <w:lvlText w:val="•"/>
      <w:lvlJc w:val="left"/>
      <w:pPr>
        <w:ind w:left="3311" w:hanging="361"/>
      </w:pPr>
      <w:rPr>
        <w:lang w:val="en-US" w:eastAsia="en-US" w:bidi="en-US"/>
      </w:rPr>
    </w:lvl>
    <w:lvl w:ilvl="4" w:tplc="5BC06FA0">
      <w:numFmt w:val="bullet"/>
      <w:lvlText w:val="•"/>
      <w:lvlJc w:val="left"/>
      <w:pPr>
        <w:ind w:left="4141" w:hanging="361"/>
      </w:pPr>
      <w:rPr>
        <w:lang w:val="en-US" w:eastAsia="en-US" w:bidi="en-US"/>
      </w:rPr>
    </w:lvl>
    <w:lvl w:ilvl="5" w:tplc="C49C1014">
      <w:numFmt w:val="bullet"/>
      <w:lvlText w:val="•"/>
      <w:lvlJc w:val="left"/>
      <w:pPr>
        <w:ind w:left="4972" w:hanging="361"/>
      </w:pPr>
      <w:rPr>
        <w:lang w:val="en-US" w:eastAsia="en-US" w:bidi="en-US"/>
      </w:rPr>
    </w:lvl>
    <w:lvl w:ilvl="6" w:tplc="3AFC69CA">
      <w:numFmt w:val="bullet"/>
      <w:lvlText w:val="•"/>
      <w:lvlJc w:val="left"/>
      <w:pPr>
        <w:ind w:left="5802" w:hanging="361"/>
      </w:pPr>
      <w:rPr>
        <w:lang w:val="en-US" w:eastAsia="en-US" w:bidi="en-US"/>
      </w:rPr>
    </w:lvl>
    <w:lvl w:ilvl="7" w:tplc="FF8C28CA">
      <w:numFmt w:val="bullet"/>
      <w:lvlText w:val="•"/>
      <w:lvlJc w:val="left"/>
      <w:pPr>
        <w:ind w:left="6632" w:hanging="361"/>
      </w:pPr>
      <w:rPr>
        <w:lang w:val="en-US" w:eastAsia="en-US" w:bidi="en-US"/>
      </w:rPr>
    </w:lvl>
    <w:lvl w:ilvl="8" w:tplc="405C8D24">
      <w:numFmt w:val="bullet"/>
      <w:lvlText w:val="•"/>
      <w:lvlJc w:val="left"/>
      <w:pPr>
        <w:ind w:left="7463" w:hanging="361"/>
      </w:pPr>
      <w:rPr>
        <w:lang w:val="en-US" w:eastAsia="en-US" w:bidi="en-US"/>
      </w:rPr>
    </w:lvl>
  </w:abstractNum>
  <w:abstractNum w:abstractNumId="5" w15:restartNumberingAfterBreak="0">
    <w:nsid w:val="75B61B7B"/>
    <w:multiLevelType w:val="hybridMultilevel"/>
    <w:tmpl w:val="D36C6F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8662703"/>
    <w:multiLevelType w:val="hybridMultilevel"/>
    <w:tmpl w:val="C338BB12"/>
    <w:lvl w:ilvl="0" w:tplc="A8FAF544">
      <w:numFmt w:val="bullet"/>
      <w:lvlText w:val="•"/>
      <w:lvlJc w:val="left"/>
      <w:pPr>
        <w:ind w:left="1281" w:hanging="361"/>
      </w:pPr>
      <w:rPr>
        <w:w w:val="100"/>
        <w:lang w:val="en-US" w:eastAsia="en-US" w:bidi="en-US"/>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2"/>
    <w:rsid w:val="00047EE5"/>
    <w:rsid w:val="00094E77"/>
    <w:rsid w:val="00164139"/>
    <w:rsid w:val="00194120"/>
    <w:rsid w:val="00230C29"/>
    <w:rsid w:val="002367C3"/>
    <w:rsid w:val="00247084"/>
    <w:rsid w:val="003769D2"/>
    <w:rsid w:val="00415F24"/>
    <w:rsid w:val="0045261B"/>
    <w:rsid w:val="00495687"/>
    <w:rsid w:val="004972AC"/>
    <w:rsid w:val="00520959"/>
    <w:rsid w:val="005340FE"/>
    <w:rsid w:val="00550051"/>
    <w:rsid w:val="006C1FFC"/>
    <w:rsid w:val="006D4D3A"/>
    <w:rsid w:val="007401AA"/>
    <w:rsid w:val="0077052A"/>
    <w:rsid w:val="007B6B0A"/>
    <w:rsid w:val="0087148F"/>
    <w:rsid w:val="00883FD5"/>
    <w:rsid w:val="00890FDC"/>
    <w:rsid w:val="008C7156"/>
    <w:rsid w:val="008E2513"/>
    <w:rsid w:val="00940A2D"/>
    <w:rsid w:val="00946C81"/>
    <w:rsid w:val="00961547"/>
    <w:rsid w:val="00A25132"/>
    <w:rsid w:val="00A503BD"/>
    <w:rsid w:val="00A5419E"/>
    <w:rsid w:val="00B349BB"/>
    <w:rsid w:val="00C73432"/>
    <w:rsid w:val="00CA3DE1"/>
    <w:rsid w:val="00CD262E"/>
    <w:rsid w:val="00D31773"/>
    <w:rsid w:val="00D82703"/>
    <w:rsid w:val="00EA788B"/>
    <w:rsid w:val="00F04C76"/>
    <w:rsid w:val="00F271C2"/>
    <w:rsid w:val="00F352ED"/>
    <w:rsid w:val="00F70701"/>
    <w:rsid w:val="00FC17AB"/>
    <w:rsid w:val="00FE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579"/>
  <w15:chartTrackingRefBased/>
  <w15:docId w15:val="{8C9780EC-918D-4051-8BDD-DCD08B3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401A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IE"/>
    </w:rPr>
  </w:style>
  <w:style w:type="paragraph" w:styleId="Balk3">
    <w:name w:val="heading 3"/>
    <w:basedOn w:val="Normal"/>
    <w:next w:val="Normal"/>
    <w:link w:val="Balk3Char"/>
    <w:uiPriority w:val="9"/>
    <w:semiHidden/>
    <w:unhideWhenUsed/>
    <w:qFormat/>
    <w:rsid w:val="007401A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I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251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E2513"/>
  </w:style>
  <w:style w:type="paragraph" w:styleId="Altbilgi">
    <w:name w:val="footer"/>
    <w:basedOn w:val="Normal"/>
    <w:link w:val="AltbilgiChar"/>
    <w:uiPriority w:val="99"/>
    <w:unhideWhenUsed/>
    <w:rsid w:val="008E251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E2513"/>
  </w:style>
  <w:style w:type="character" w:customStyle="1" w:styleId="Balk1Char">
    <w:name w:val="Başlık 1 Char"/>
    <w:basedOn w:val="VarsaylanParagrafYazTipi"/>
    <w:link w:val="Balk1"/>
    <w:uiPriority w:val="9"/>
    <w:rsid w:val="007401AA"/>
    <w:rPr>
      <w:rFonts w:asciiTheme="majorHAnsi" w:eastAsiaTheme="majorEastAsia" w:hAnsiTheme="majorHAnsi" w:cstheme="majorBidi"/>
      <w:color w:val="2F5496" w:themeColor="accent1" w:themeShade="BF"/>
      <w:sz w:val="32"/>
      <w:szCs w:val="32"/>
      <w:lang w:val="en-IE"/>
    </w:rPr>
  </w:style>
  <w:style w:type="character" w:customStyle="1" w:styleId="Balk3Char">
    <w:name w:val="Başlık 3 Char"/>
    <w:basedOn w:val="VarsaylanParagrafYazTipi"/>
    <w:link w:val="Balk3"/>
    <w:uiPriority w:val="9"/>
    <w:semiHidden/>
    <w:rsid w:val="007401AA"/>
    <w:rPr>
      <w:rFonts w:asciiTheme="majorHAnsi" w:eastAsiaTheme="majorEastAsia" w:hAnsiTheme="majorHAnsi" w:cstheme="majorBidi"/>
      <w:color w:val="1F3763" w:themeColor="accent1" w:themeShade="7F"/>
      <w:sz w:val="24"/>
      <w:szCs w:val="24"/>
      <w:lang w:val="en-IE"/>
    </w:rPr>
  </w:style>
  <w:style w:type="paragraph" w:styleId="KonuBal">
    <w:name w:val="Title"/>
    <w:basedOn w:val="Normal"/>
    <w:next w:val="Normal"/>
    <w:link w:val="KonuBalChar"/>
    <w:uiPriority w:val="10"/>
    <w:qFormat/>
    <w:rsid w:val="007401AA"/>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KonuBalChar">
    <w:name w:val="Konu Başlığı Char"/>
    <w:basedOn w:val="VarsaylanParagrafYazTipi"/>
    <w:link w:val="KonuBal"/>
    <w:uiPriority w:val="10"/>
    <w:rsid w:val="007401AA"/>
    <w:rPr>
      <w:rFonts w:asciiTheme="majorHAnsi" w:eastAsiaTheme="majorEastAsia" w:hAnsiTheme="majorHAnsi" w:cstheme="majorBidi"/>
      <w:spacing w:val="-10"/>
      <w:kern w:val="28"/>
      <w:sz w:val="56"/>
      <w:szCs w:val="56"/>
      <w:lang w:val="en-IE"/>
    </w:rPr>
  </w:style>
  <w:style w:type="paragraph" w:styleId="GvdeMetni">
    <w:name w:val="Body Text"/>
    <w:basedOn w:val="Normal"/>
    <w:link w:val="GvdeMetniChar"/>
    <w:uiPriority w:val="1"/>
    <w:semiHidden/>
    <w:unhideWhenUsed/>
    <w:qFormat/>
    <w:rsid w:val="00A25132"/>
    <w:pPr>
      <w:widowControl w:val="0"/>
      <w:autoSpaceDE w:val="0"/>
      <w:autoSpaceDN w:val="0"/>
      <w:spacing w:after="0" w:line="240" w:lineRule="auto"/>
    </w:pPr>
    <w:rPr>
      <w:rFonts w:ascii="Calibri" w:eastAsia="Calibri" w:hAnsi="Calibri" w:cs="Calibri"/>
      <w:sz w:val="23"/>
      <w:szCs w:val="23"/>
      <w:lang w:val="en-US" w:bidi="en-US"/>
    </w:rPr>
  </w:style>
  <w:style w:type="character" w:customStyle="1" w:styleId="GvdeMetniChar">
    <w:name w:val="Gövde Metni Char"/>
    <w:basedOn w:val="VarsaylanParagrafYazTipi"/>
    <w:link w:val="GvdeMetni"/>
    <w:uiPriority w:val="1"/>
    <w:semiHidden/>
    <w:rsid w:val="00A25132"/>
    <w:rPr>
      <w:rFonts w:ascii="Calibri" w:eastAsia="Calibri" w:hAnsi="Calibri" w:cs="Calibri"/>
      <w:sz w:val="23"/>
      <w:szCs w:val="23"/>
      <w:lang w:val="en-US" w:bidi="en-US"/>
    </w:rPr>
  </w:style>
  <w:style w:type="paragraph" w:styleId="ListeParagraf">
    <w:name w:val="List Paragraph"/>
    <w:basedOn w:val="Normal"/>
    <w:uiPriority w:val="1"/>
    <w:qFormat/>
    <w:rsid w:val="00A25132"/>
    <w:pPr>
      <w:widowControl w:val="0"/>
      <w:autoSpaceDE w:val="0"/>
      <w:autoSpaceDN w:val="0"/>
      <w:spacing w:after="0" w:line="293" w:lineRule="exact"/>
      <w:ind w:left="821" w:hanging="361"/>
    </w:pPr>
    <w:rPr>
      <w:rFonts w:ascii="Calibri" w:eastAsia="Calibri" w:hAnsi="Calibri" w:cs="Calibri"/>
      <w:lang w:val="en-US" w:bidi="en-US"/>
    </w:rPr>
  </w:style>
  <w:style w:type="character" w:styleId="Kpr">
    <w:name w:val="Hyperlink"/>
    <w:basedOn w:val="VarsaylanParagrafYazTipi"/>
    <w:uiPriority w:val="99"/>
    <w:semiHidden/>
    <w:unhideWhenUsed/>
    <w:rsid w:val="00F27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018">
      <w:bodyDiv w:val="1"/>
      <w:marLeft w:val="0"/>
      <w:marRight w:val="0"/>
      <w:marTop w:val="0"/>
      <w:marBottom w:val="0"/>
      <w:divBdr>
        <w:top w:val="none" w:sz="0" w:space="0" w:color="auto"/>
        <w:left w:val="none" w:sz="0" w:space="0" w:color="auto"/>
        <w:bottom w:val="none" w:sz="0" w:space="0" w:color="auto"/>
        <w:right w:val="none" w:sz="0" w:space="0" w:color="auto"/>
      </w:divBdr>
    </w:div>
    <w:div w:id="425154541">
      <w:bodyDiv w:val="1"/>
      <w:marLeft w:val="0"/>
      <w:marRight w:val="0"/>
      <w:marTop w:val="0"/>
      <w:marBottom w:val="0"/>
      <w:divBdr>
        <w:top w:val="none" w:sz="0" w:space="0" w:color="auto"/>
        <w:left w:val="none" w:sz="0" w:space="0" w:color="auto"/>
        <w:bottom w:val="none" w:sz="0" w:space="0" w:color="auto"/>
        <w:right w:val="none" w:sz="0" w:space="0" w:color="auto"/>
      </w:divBdr>
    </w:div>
    <w:div w:id="938220479">
      <w:bodyDiv w:val="1"/>
      <w:marLeft w:val="0"/>
      <w:marRight w:val="0"/>
      <w:marTop w:val="0"/>
      <w:marBottom w:val="0"/>
      <w:divBdr>
        <w:top w:val="none" w:sz="0" w:space="0" w:color="auto"/>
        <w:left w:val="none" w:sz="0" w:space="0" w:color="auto"/>
        <w:bottom w:val="none" w:sz="0" w:space="0" w:color="auto"/>
        <w:right w:val="none" w:sz="0" w:space="0" w:color="auto"/>
      </w:divBdr>
    </w:div>
    <w:div w:id="19905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16@mlcompon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Fabius A MLC Marketing</dc:creator>
  <cp:keywords/>
  <dc:description/>
  <cp:lastModifiedBy>Pencere</cp:lastModifiedBy>
  <cp:revision>3</cp:revision>
  <dcterms:created xsi:type="dcterms:W3CDTF">2018-02-20T12:45:00Z</dcterms:created>
  <dcterms:modified xsi:type="dcterms:W3CDTF">2018-02-20T12:47:00Z</dcterms:modified>
</cp:coreProperties>
</file>